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6A4E">
        <w:rPr>
          <w:rFonts w:ascii="Times New Roman" w:hAnsi="Times New Roman" w:cs="Times New Roman"/>
          <w:sz w:val="24"/>
          <w:szCs w:val="24"/>
        </w:rPr>
        <w:t xml:space="preserve">Selecting </w:t>
      </w:r>
      <w:r w:rsidRPr="002B6A4E">
        <w:rPr>
          <w:rFonts w:ascii="Times New Roman" w:hAnsi="Times New Roman" w:cs="Times New Roman"/>
          <w:sz w:val="24"/>
          <w:szCs w:val="24"/>
        </w:rPr>
        <w:t>R</w:t>
      </w:r>
      <w:r w:rsidRPr="002B6A4E">
        <w:rPr>
          <w:rFonts w:ascii="Times New Roman" w:hAnsi="Times New Roman" w:cs="Times New Roman"/>
          <w:sz w:val="24"/>
          <w:szCs w:val="24"/>
        </w:rPr>
        <w:t>epresentatives</w:t>
      </w: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6A4E">
        <w:rPr>
          <w:rFonts w:ascii="Times New Roman" w:hAnsi="Times New Roman" w:cs="Times New Roman"/>
          <w:sz w:val="24"/>
          <w:szCs w:val="24"/>
        </w:rPr>
        <w:t>Name</w:t>
      </w: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6A4E">
        <w:rPr>
          <w:rFonts w:ascii="Times New Roman" w:hAnsi="Times New Roman" w:cs="Times New Roman"/>
          <w:sz w:val="24"/>
          <w:szCs w:val="24"/>
        </w:rPr>
        <w:t>Institution</w:t>
      </w: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6A4E">
        <w:rPr>
          <w:rFonts w:ascii="Times New Roman" w:hAnsi="Times New Roman" w:cs="Times New Roman"/>
          <w:sz w:val="24"/>
          <w:szCs w:val="24"/>
        </w:rPr>
        <w:t>Course</w:t>
      </w: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6A4E">
        <w:rPr>
          <w:rFonts w:ascii="Times New Roman" w:hAnsi="Times New Roman" w:cs="Times New Roman"/>
          <w:sz w:val="24"/>
          <w:szCs w:val="24"/>
        </w:rPr>
        <w:t>Instructor</w:t>
      </w: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6A4E">
        <w:rPr>
          <w:rFonts w:ascii="Times New Roman" w:hAnsi="Times New Roman" w:cs="Times New Roman"/>
          <w:sz w:val="24"/>
          <w:szCs w:val="24"/>
        </w:rPr>
        <w:t>Date</w:t>
      </w:r>
    </w:p>
    <w:p w:rsidR="00FC189E" w:rsidRPr="002B6A4E" w:rsidP="002B6A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6A4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189E" w:rsidRPr="002B6A4E" w:rsidP="002B6A4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B6A4E">
        <w:rPr>
          <w:rFonts w:ascii="Times New Roman" w:hAnsi="Times New Roman" w:cs="Times New Roman"/>
          <w:b/>
          <w:sz w:val="24"/>
          <w:szCs w:val="24"/>
        </w:rPr>
        <w:t xml:space="preserve">Selecting representatives </w:t>
      </w:r>
    </w:p>
    <w:p w:rsidR="006C5CC8" w:rsidRPr="002B6A4E" w:rsidP="002B6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6A4E">
        <w:rPr>
          <w:rFonts w:ascii="Times New Roman" w:hAnsi="Times New Roman" w:cs="Times New Roman"/>
          <w:sz w:val="24"/>
          <w:szCs w:val="24"/>
        </w:rPr>
        <w:t xml:space="preserve">The actions of the congress in any region may be a great reflection of the representation. Sending district-based delegates to the House of Representatives to represent the various constituents in their districts may not be a reliable system of </w:t>
      </w:r>
      <w:r w:rsidRPr="002B6A4E" w:rsidR="003E52A9">
        <w:rPr>
          <w:rFonts w:ascii="Times New Roman" w:hAnsi="Times New Roman" w:cs="Times New Roman"/>
          <w:sz w:val="24"/>
          <w:szCs w:val="24"/>
        </w:rPr>
        <w:t>representing</w:t>
      </w:r>
      <w:r w:rsidRPr="002B6A4E">
        <w:rPr>
          <w:rFonts w:ascii="Times New Roman" w:hAnsi="Times New Roman" w:cs="Times New Roman"/>
          <w:sz w:val="24"/>
          <w:szCs w:val="24"/>
        </w:rPr>
        <w:t xml:space="preserve"> various </w:t>
      </w:r>
      <w:r w:rsidRPr="002B6A4E" w:rsidR="003E52A9">
        <w:rPr>
          <w:rFonts w:ascii="Times New Roman" w:hAnsi="Times New Roman" w:cs="Times New Roman"/>
          <w:sz w:val="24"/>
          <w:szCs w:val="24"/>
        </w:rPr>
        <w:t>constituents</w:t>
      </w:r>
      <w:r w:rsidRPr="002B6A4E">
        <w:rPr>
          <w:rFonts w:ascii="Times New Roman" w:hAnsi="Times New Roman" w:cs="Times New Roman"/>
          <w:sz w:val="24"/>
          <w:szCs w:val="24"/>
        </w:rPr>
        <w:t xml:space="preserve">. </w:t>
      </w:r>
      <w:r w:rsidRPr="002B6A4E" w:rsidR="003E52A9">
        <w:rPr>
          <w:rFonts w:ascii="Times New Roman" w:hAnsi="Times New Roman" w:cs="Times New Roman"/>
          <w:sz w:val="24"/>
          <w:szCs w:val="24"/>
        </w:rPr>
        <w:t>Members of the house have a role in the writing of bills as well as supporting and passing them</w:t>
      </w:r>
      <w:r w:rsidRPr="002B6A4E" w:rsidR="00E35C77">
        <w:rPr>
          <w:rFonts w:ascii="Times New Roman" w:hAnsi="Times New Roman" w:cs="Times New Roman"/>
          <w:sz w:val="24"/>
          <w:szCs w:val="24"/>
        </w:rPr>
        <w:t xml:space="preserve"> (</w:t>
      </w:r>
      <w:r w:rsidRPr="002B6A4E" w:rsidR="00E35C77">
        <w:rPr>
          <w:rFonts w:ascii="Times New Roman" w:eastAsia="Times New Roman" w:hAnsi="Times New Roman" w:cs="Times New Roman"/>
          <w:sz w:val="24"/>
          <w:szCs w:val="24"/>
        </w:rPr>
        <w:t>Steven</w:t>
      </w:r>
      <w:r w:rsidR="005910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2B6A4E" w:rsidR="00E35C77">
        <w:rPr>
          <w:rFonts w:ascii="Times New Roman" w:eastAsia="Times New Roman" w:hAnsi="Times New Roman" w:cs="Times New Roman"/>
          <w:sz w:val="24"/>
          <w:szCs w:val="24"/>
        </w:rPr>
        <w:t>2019)</w:t>
      </w:r>
      <w:r w:rsidRPr="002B6A4E" w:rsidR="003E52A9">
        <w:rPr>
          <w:rFonts w:ascii="Times New Roman" w:hAnsi="Times New Roman" w:cs="Times New Roman"/>
          <w:sz w:val="24"/>
          <w:szCs w:val="24"/>
        </w:rPr>
        <w:t xml:space="preserve">. Selecting members from constituents as the representatives can help </w:t>
      </w:r>
      <w:r w:rsidRPr="002B6A4E" w:rsidR="00EF422B">
        <w:rPr>
          <w:rFonts w:ascii="Times New Roman" w:hAnsi="Times New Roman" w:cs="Times New Roman"/>
          <w:sz w:val="24"/>
          <w:szCs w:val="24"/>
        </w:rPr>
        <w:t>in ensuring</w:t>
      </w:r>
      <w:r w:rsidRPr="002B6A4E" w:rsidR="003E52A9">
        <w:rPr>
          <w:rFonts w:ascii="Times New Roman" w:hAnsi="Times New Roman" w:cs="Times New Roman"/>
          <w:sz w:val="24"/>
          <w:szCs w:val="24"/>
        </w:rPr>
        <w:t xml:space="preserve"> that the interests of the various </w:t>
      </w:r>
      <w:r w:rsidRPr="002B6A4E" w:rsidR="00EF422B">
        <w:rPr>
          <w:rFonts w:ascii="Times New Roman" w:hAnsi="Times New Roman" w:cs="Times New Roman"/>
          <w:sz w:val="24"/>
          <w:szCs w:val="24"/>
        </w:rPr>
        <w:t>constituents</w:t>
      </w:r>
      <w:r w:rsidRPr="002B6A4E" w:rsidR="003E52A9">
        <w:rPr>
          <w:rFonts w:ascii="Times New Roman" w:hAnsi="Times New Roman" w:cs="Times New Roman"/>
          <w:sz w:val="24"/>
          <w:szCs w:val="24"/>
        </w:rPr>
        <w:t xml:space="preserve"> are repre</w:t>
      </w:r>
      <w:r w:rsidRPr="002B6A4E" w:rsidR="00EF422B">
        <w:rPr>
          <w:rFonts w:ascii="Times New Roman" w:hAnsi="Times New Roman" w:cs="Times New Roman"/>
          <w:sz w:val="24"/>
          <w:szCs w:val="24"/>
        </w:rPr>
        <w:t>se</w:t>
      </w:r>
      <w:r w:rsidRPr="002B6A4E" w:rsidR="003E52A9">
        <w:rPr>
          <w:rFonts w:ascii="Times New Roman" w:hAnsi="Times New Roman" w:cs="Times New Roman"/>
          <w:sz w:val="24"/>
          <w:szCs w:val="24"/>
        </w:rPr>
        <w:t xml:space="preserve">nted in the various bills. </w:t>
      </w:r>
      <w:r w:rsidRPr="002B6A4E" w:rsidR="009B6E33">
        <w:rPr>
          <w:rFonts w:ascii="Times New Roman" w:hAnsi="Times New Roman" w:cs="Times New Roman"/>
          <w:sz w:val="24"/>
          <w:szCs w:val="24"/>
        </w:rPr>
        <w:t xml:space="preserve">This may not be the case for constituencies that did not vote for the elected </w:t>
      </w:r>
      <w:r w:rsidRPr="002B6A4E" w:rsidR="00123CF2">
        <w:rPr>
          <w:rFonts w:ascii="Times New Roman" w:hAnsi="Times New Roman" w:cs="Times New Roman"/>
          <w:sz w:val="24"/>
          <w:szCs w:val="24"/>
        </w:rPr>
        <w:t>delegate</w:t>
      </w:r>
      <w:r w:rsidRPr="002B6A4E" w:rsidR="009B6E33">
        <w:rPr>
          <w:rFonts w:ascii="Times New Roman" w:hAnsi="Times New Roman" w:cs="Times New Roman"/>
          <w:sz w:val="24"/>
          <w:szCs w:val="24"/>
        </w:rPr>
        <w:t xml:space="preserve">. </w:t>
      </w:r>
      <w:r w:rsidRPr="002B6A4E" w:rsidR="00BD1616">
        <w:rPr>
          <w:rFonts w:ascii="Times New Roman" w:hAnsi="Times New Roman" w:cs="Times New Roman"/>
          <w:sz w:val="24"/>
          <w:szCs w:val="24"/>
        </w:rPr>
        <w:t xml:space="preserve">Voting systems should allow equal representation to ensure all the interests of various districts are fully represented in making various laws and policies. Voting </w:t>
      </w:r>
      <w:r w:rsidRPr="002B6A4E" w:rsidR="00FC189E">
        <w:rPr>
          <w:rFonts w:ascii="Times New Roman" w:hAnsi="Times New Roman" w:cs="Times New Roman"/>
          <w:sz w:val="24"/>
          <w:szCs w:val="24"/>
        </w:rPr>
        <w:t>for</w:t>
      </w:r>
      <w:r w:rsidRPr="002B6A4E" w:rsidR="00BD1616">
        <w:rPr>
          <w:rFonts w:ascii="Times New Roman" w:hAnsi="Times New Roman" w:cs="Times New Roman"/>
          <w:sz w:val="24"/>
          <w:szCs w:val="24"/>
        </w:rPr>
        <w:t xml:space="preserve"> a party list that is not </w:t>
      </w:r>
      <w:r w:rsidRPr="002B6A4E" w:rsidR="00FC189E">
        <w:rPr>
          <w:rFonts w:ascii="Times New Roman" w:hAnsi="Times New Roman" w:cs="Times New Roman"/>
          <w:sz w:val="24"/>
          <w:szCs w:val="24"/>
        </w:rPr>
        <w:t>associated</w:t>
      </w:r>
      <w:r w:rsidRPr="002B6A4E" w:rsidR="00BD1616">
        <w:rPr>
          <w:rFonts w:ascii="Times New Roman" w:hAnsi="Times New Roman" w:cs="Times New Roman"/>
          <w:sz w:val="24"/>
          <w:szCs w:val="24"/>
        </w:rPr>
        <w:t xml:space="preserve"> with my district can possibly lower the </w:t>
      </w:r>
      <w:r w:rsidRPr="002B6A4E" w:rsidR="00FC189E">
        <w:rPr>
          <w:rFonts w:ascii="Times New Roman" w:hAnsi="Times New Roman" w:cs="Times New Roman"/>
          <w:sz w:val="24"/>
          <w:szCs w:val="24"/>
        </w:rPr>
        <w:t>representation</w:t>
      </w:r>
      <w:r w:rsidRPr="002B6A4E" w:rsidR="00BD1616">
        <w:rPr>
          <w:rFonts w:ascii="Times New Roman" w:hAnsi="Times New Roman" w:cs="Times New Roman"/>
          <w:sz w:val="24"/>
          <w:szCs w:val="24"/>
        </w:rPr>
        <w:t xml:space="preserve"> of the district interests in the House of </w:t>
      </w:r>
      <w:r w:rsidRPr="002B6A4E" w:rsidR="00FC189E">
        <w:rPr>
          <w:rFonts w:ascii="Times New Roman" w:hAnsi="Times New Roman" w:cs="Times New Roman"/>
          <w:sz w:val="24"/>
          <w:szCs w:val="24"/>
        </w:rPr>
        <w:t>representatives</w:t>
      </w:r>
      <w:r w:rsidRPr="002B6A4E" w:rsidR="00BD16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A4E" w:rsidRPr="002B6A4E" w:rsidP="002B6A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6A4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189E" w:rsidRPr="002B6A4E" w:rsidP="002B6A4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A4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C189E" w:rsidRPr="00FC189E" w:rsidP="002B6A4E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6A4E">
        <w:rPr>
          <w:rFonts w:ascii="Times New Roman" w:eastAsia="Times New Roman" w:hAnsi="Times New Roman" w:cs="Times New Roman"/>
          <w:sz w:val="24"/>
          <w:szCs w:val="24"/>
        </w:rPr>
        <w:t>Steven S.</w:t>
      </w:r>
      <w:r w:rsidR="000109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6A4E">
        <w:rPr>
          <w:rFonts w:ascii="Times New Roman" w:eastAsia="Times New Roman" w:hAnsi="Times New Roman" w:cs="Times New Roman"/>
          <w:sz w:val="24"/>
          <w:szCs w:val="24"/>
        </w:rPr>
        <w:t>2019)</w:t>
      </w:r>
      <w:r w:rsidRPr="00FC189E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2B6A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The American Congress</w:t>
      </w:r>
      <w:r w:rsidRPr="00FC189E">
        <w:rPr>
          <w:rFonts w:ascii="Times New Roman" w:eastAsia="Times New Roman" w:hAnsi="Times New Roman" w:cs="Times New Roman"/>
          <w:sz w:val="24"/>
          <w:szCs w:val="24"/>
        </w:rPr>
        <w:t>. Boston, MA: Houghton Mifflin. </w:t>
      </w:r>
      <w:hyperlink r:id="rId4" w:anchor="return-footnote-87-1" w:history="1">
        <w:r w:rsidRPr="002B6A4E">
          <w:rPr>
            <w:rFonts w:ascii="Cambria Math" w:eastAsia="Times New Roman" w:hAnsi="Cambria Math" w:cs="Cambria Math"/>
            <w:b/>
            <w:bCs/>
            <w:sz w:val="24"/>
            <w:szCs w:val="24"/>
            <w:u w:val="single"/>
          </w:rPr>
          <w:t>↵</w:t>
        </w:r>
      </w:hyperlink>
    </w:p>
    <w:p w:rsidR="006C5CC8" w:rsidRPr="002B6A4E" w:rsidP="002B6A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FC189E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68569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189E" w:rsidRPr="00FC189E" w:rsidP="00FC189E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FC189E">
          <w:rPr>
            <w:rFonts w:ascii="Times New Roman" w:hAnsi="Times New Roman" w:cs="Times New Roman"/>
            <w:sz w:val="24"/>
            <w:szCs w:val="24"/>
          </w:rPr>
          <w:t>SELECTING REPRESENTATIVES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0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89E" w:rsidRPr="00FC189E" w:rsidP="00FC189E">
    <w:pPr>
      <w:spacing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FC189E">
      <w:rPr>
        <w:rFonts w:ascii="Times New Roman" w:hAnsi="Times New Roman" w:cs="Times New Roman"/>
        <w:sz w:val="24"/>
        <w:szCs w:val="24"/>
      </w:rPr>
      <w:t>SELECTING REPRESENTATIVES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</w:t>
    </w:r>
    <w:r>
      <w:rPr>
        <w:rFonts w:ascii="Times New Roman" w:hAnsi="Times New Roman" w:cs="Times New Roman"/>
        <w:sz w:val="24"/>
        <w:szCs w:val="24"/>
      </w:rPr>
      <w:tab/>
      <w:t xml:space="preserve">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D1E6A"/>
    <w:multiLevelType w:val="multilevel"/>
    <w:tmpl w:val="0A6E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C8"/>
    <w:rsid w:val="000109F8"/>
    <w:rsid w:val="00123CF2"/>
    <w:rsid w:val="002B6A4E"/>
    <w:rsid w:val="003E52A9"/>
    <w:rsid w:val="004220CA"/>
    <w:rsid w:val="0059106F"/>
    <w:rsid w:val="006C5CC8"/>
    <w:rsid w:val="0073353E"/>
    <w:rsid w:val="009B6E33"/>
    <w:rsid w:val="00BD1616"/>
    <w:rsid w:val="00E22C57"/>
    <w:rsid w:val="00E35C77"/>
    <w:rsid w:val="00EF422B"/>
    <w:rsid w:val="00F958F5"/>
    <w:rsid w:val="00FC189E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6336F3"/>
  <w15:chartTrackingRefBased/>
  <w15:docId w15:val="{0A36D0EC-102C-4DC7-BBED-52D3641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9E"/>
  </w:style>
  <w:style w:type="paragraph" w:styleId="Footer">
    <w:name w:val="footer"/>
    <w:basedOn w:val="Normal"/>
    <w:link w:val="FooterChar"/>
    <w:uiPriority w:val="99"/>
    <w:unhideWhenUsed/>
    <w:rsid w:val="00FC1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9E"/>
  </w:style>
  <w:style w:type="character" w:styleId="Emphasis">
    <w:name w:val="Emphasis"/>
    <w:basedOn w:val="DefaultParagraphFont"/>
    <w:uiPriority w:val="20"/>
    <w:qFormat/>
    <w:rsid w:val="00FC18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1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ourses.lumenlearning.com/atd-monroecc-americangovernment/chapter/congressional-representation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2021-06-06T01:46:00Z</dcterms:created>
  <dcterms:modified xsi:type="dcterms:W3CDTF">2021-06-06T02:11:00Z</dcterms:modified>
</cp:coreProperties>
</file>